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F2D3AE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C94732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C94732"/>
                <w:sz w:val="18"/>
              </w:rPr>
              <w:t>VOL. 06  /  北京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35231D"/>
                <w:sz w:val="58"/>
              </w:rPr>
              <w:t>前门烟火·城市指南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35231D"/>
                <w:sz w:val="22"/>
              </w:rPr>
              <w:t>沿前门、胡同和水岸，寻找北京日常生活的城市肌理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E29A3A"/>
                <w:sz w:val="17"/>
              </w:rPr>
              <w:t>手机快速种草   ×   城市食味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2261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2261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E29A3A"/>
          <w:sz w:val="18"/>
        </w:rPr>
        <w:t>前门大街 · 护国寺小吃街 · 什刹海 · 刘大爷景点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C94732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F2D3AE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35231D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E29A3A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E29A3A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35231D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35231D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35231D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35231D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35231D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35231D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35231D"/>
                <w:sz w:val="16"/>
              </w:rPr>
              <w:t>D1</w:t>
            </w:r>
          </w:p>
        </w:tc>
        <w:tc>
          <w:tcPr>
            <w:tcW w:type="dxa" w:w="2835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前门大街</w:t>
            </w:r>
          </w:p>
        </w:tc>
        <w:tc>
          <w:tcPr>
            <w:tcW w:type="dxa" w:w="1701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抵达日</w:t>
            </w:r>
          </w:p>
        </w:tc>
        <w:tc>
          <w:tcPr>
            <w:tcW w:type="dxa" w:w="2438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待核实</w:t>
            </w:r>
          </w:p>
        </w:tc>
        <w:tc>
          <w:tcPr>
            <w:tcW w:type="dxa" w:w="1984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35231D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护国寺小吃街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约0.8km · 预计1分钟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35231D"/>
                <w:sz w:val="16"/>
              </w:rPr>
              <w:t>D3</w:t>
            </w:r>
          </w:p>
        </w:tc>
        <w:tc>
          <w:tcPr>
            <w:tcW w:type="dxa" w:w="2835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什刹海</w:t>
            </w:r>
          </w:p>
        </w:tc>
        <w:tc>
          <w:tcPr>
            <w:tcW w:type="dxa" w:w="1701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驾车</w:t>
            </w:r>
          </w:p>
        </w:tc>
        <w:tc>
          <w:tcPr>
            <w:tcW w:type="dxa" w:w="2438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约7.7km · 预计9分钟</w:t>
            </w:r>
          </w:p>
        </w:tc>
        <w:tc>
          <w:tcPr>
            <w:tcW w:type="dxa" w:w="1984"/>
            <w:shd w:fill="F2D3A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35231D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刘大爷景点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待核实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C94732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F2D3AE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35231D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E29A3A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94732"/>
          <w:sz w:val="18"/>
        </w:rPr>
        <w:t>01</w:t>
      </w:r>
      <w:r>
        <w:rPr>
          <w:rFonts w:ascii="Songti SC" w:hAnsi="Songti SC" w:eastAsia="Songti SC" w:cs="Songti SC"/>
          <w:b/>
          <w:color w:val="35231D"/>
          <w:sz w:val="30"/>
        </w:rPr>
        <w:t xml:space="preserve">  前门大街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35231D"/>
          <w:sz w:val="21"/>
        </w:rPr>
        <w:t>游览【前门大街】（游览1小时）前门大街是北京非常著名商业街。位于京城中轴线，北起前门月亮湾，南至天桥路口，与天桥南大街相连。明嘉靖二十九年(1550)建外城前是皇帝出城赴天坛、山川坛的御路，建外城后为外城主要南北街道。民众俗称前门大街。大街长845米，行车道宽20米。明、清至民国时皆称正阳门大街。1965年正式定名为前门大街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E29A3A"/>
          <w:sz w:val="17"/>
        </w:rPr>
        <w:t>资料时长：1小时（对客前复核）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7166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7166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94732"/>
          <w:sz w:val="18"/>
        </w:rPr>
        <w:t>02</w:t>
      </w:r>
      <w:r>
        <w:rPr>
          <w:rFonts w:ascii="Songti SC" w:hAnsi="Songti SC" w:eastAsia="Songti SC" w:cs="Songti SC"/>
          <w:b/>
          <w:color w:val="35231D"/>
          <w:sz w:val="30"/>
        </w:rPr>
        <w:t xml:space="preserve">  护国寺小吃街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35231D"/>
          <w:sz w:val="21"/>
        </w:rPr>
        <w:t>是北京著名的小吃街，这里有多家老字号餐馆，店铺，还有各地的小吃汇集，适合逛街购物，享用美食晚餐自理。 36、注意事项： ◎费用包含 1、根据大交通：杭州东/北京南高铁二等座；北京/杭州单程机票经济舱，如遇运输部门和铁路部门调整、延误、或临时取消，造成旅游行程延误或取消，我社将负责协调，但不承担经济赔偿)。 2、住宿：北京指定标准的酒店。单人住一间房需补其房差。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E29A3A"/>
          <w:sz w:val="17"/>
        </w:rPr>
        <w:t>提示：北京酒店提倡环保，不提供一次性洗漱用品。建议各位出行前请自行备好洗漱用品，为生活垃圾减量做出贡献。；送机：；根据航班时间，安排送机，结束愉快的北京旅行。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3545" cy="377999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3545" cy="37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94732"/>
          <w:sz w:val="18"/>
        </w:rPr>
        <w:t>03</w:t>
      </w:r>
      <w:r>
        <w:rPr>
          <w:rFonts w:ascii="Songti SC" w:hAnsi="Songti SC" w:eastAsia="Songti SC" w:cs="Songti SC"/>
          <w:b/>
          <w:color w:val="35231D"/>
          <w:sz w:val="30"/>
        </w:rPr>
        <w:t xml:space="preserve">  什刹海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35231D"/>
          <w:sz w:val="21"/>
        </w:rPr>
        <w:t>“老北京最美的地方”【什刹海风景区】著名的《帝京景物略》中则以“西湖春，秦淮夏，洞庭秋”来赞美什刹海的神韵。景区风光秀丽，。随着游客的增多，这里逐渐出现了一些古文化商店、小吃街和酒吧等，因此，也成为了京城文化街之一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3545" cy="377999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3545" cy="37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94732"/>
          <w:sz w:val="18"/>
        </w:rPr>
        <w:t>04</w:t>
      </w:r>
      <w:r>
        <w:rPr>
          <w:rFonts w:ascii="Songti SC" w:hAnsi="Songti SC" w:eastAsia="Songti SC" w:cs="Songti SC"/>
          <w:b/>
          <w:color w:val="35231D"/>
          <w:sz w:val="30"/>
        </w:rPr>
        <w:t xml:space="preserve">  刘大爷景点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35231D"/>
          <w:sz w:val="21"/>
        </w:rPr>
        <w:t>前往【南锣鼓巷 黑芝麻胡同 四合院】(游览时间1小时左右)观老物件、走进老北京人日常的生活。听刘大爷讲四合院的花鸟鱼虫、斗蟋蟀、玩蝈蝈。说起玩虫儿，也是老北京人的一个乐儿，而且不分地位高低，都有玩趣。这既是老北京人的一种嗜好，也是四合院文化的重要组成部分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E29A3A"/>
          <w:sz w:val="17"/>
        </w:rPr>
        <w:t>资料时长：1小时（对客前复核）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3545" cy="377999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3545" cy="37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C94732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F2D3AE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35231D"/>
                <w:sz w:val="34"/>
              </w:rPr>
              <w:t>手机快速种草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E29A3A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35231D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35231D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F2D3A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94732"/>
                <w:sz w:val="17"/>
              </w:rPr>
              <w:t>本期看点</w:t>
            </w:r>
          </w:p>
        </w:tc>
        <w:tc>
          <w:tcPr>
            <w:tcW w:type="dxa" w:w="7710"/>
            <w:shd w:fill="F2D3A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8"/>
              </w:rPr>
              <w:t>沿前门、胡同和水岸，寻找北京日常生活的城市肌理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94732"/>
                <w:sz w:val="17"/>
              </w:rPr>
              <w:t>重点场景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8"/>
              </w:rPr>
              <w:t>• 前门大街</w:t>
              <w:br/>
              <w:t>• 护国寺小吃街</w:t>
              <w:br/>
              <w:t>• 什刹海</w:t>
              <w:br/>
              <w:t>• 刘大爷景点</w:t>
            </w:r>
          </w:p>
        </w:tc>
      </w:tr>
      <w:tr>
        <w:tc>
          <w:tcPr>
            <w:tcW w:type="dxa" w:w="2268"/>
            <w:shd w:fill="F2D3A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94732"/>
                <w:sz w:val="17"/>
              </w:rPr>
              <w:t>适用阅读</w:t>
            </w:r>
          </w:p>
        </w:tc>
        <w:tc>
          <w:tcPr>
            <w:tcW w:type="dxa" w:w="7710"/>
            <w:shd w:fill="F2D3A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8"/>
              </w:rPr>
              <w:t>移动端快速预览版本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94732"/>
                <w:sz w:val="17"/>
              </w:rPr>
              <w:t>下一步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F2D3AE"/>
              <w:left w:val="single" w:sz="3" w:color="F2D3AE"/>
              <w:bottom w:val="single" w:sz="3" w:color="F2D3AE"/>
              <w:right w:val="single" w:sz="3" w:color="F2D3A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35231D"/>
                <w:sz w:val="18"/>
              </w:rPr>
              <w:t>正式班期、报价与联系方式待产品确认后补充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D3AE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C94732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C94732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35231D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E29A3A"/>
        <w:sz w:val="16"/>
      </w:rPr>
      <w:t>城市食味旅行模板  ·  HTML + WORD</w:t>
    </w:r>
    <w:r>
      <w:rPr>
        <w:rFonts w:ascii="Microsoft YaHei" w:hAnsi="Microsoft YaHei" w:eastAsia="Microsoft YaHei" w:cs="Microsoft YaHei"/>
        <w:b/>
        <w:color w:val="E29A3A"/>
        <w:sz w:val="16"/>
      </w:rPr>
      <w:t>北京  ·  城市食味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35231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35231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3523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C9473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35231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前门烟火·城市指南</dc:title>
  <dc:subject>北京旅游主题组合与视觉预览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