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161918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D6A94B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D6A94B"/>
                <w:sz w:val="18"/>
              </w:rPr>
              <w:t>VOL. 12  /  新疆 DESTINATION SERIES</w:t>
            </w:r>
          </w:p>
          <w:p>
            <w:pPr>
              <w:spacing w:before="0" w:after="160" w:lineRule="auto" w:line="252"/>
            </w:pPr>
            <w:r>
              <w:rPr>
                <w:rFonts w:ascii="Songti SC" w:hAnsi="Songti SC" w:eastAsia="Songti SC" w:cs="Songti SC"/>
                <w:b/>
                <w:color w:val="F2F0E8"/>
                <w:sz w:val="58"/>
              </w:rPr>
              <w:t>北疆四季·摄影任务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F2F0E8"/>
                <w:sz w:val="22"/>
              </w:rPr>
              <w:t>以湖泊、村落、彩滩和草原建立不同季节的摄影章节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7E9671"/>
                <w:sz w:val="17"/>
              </w:rPr>
              <w:t>摄影团机位与时间   ×   四季摄影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744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744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7E9671"/>
          <w:sz w:val="18"/>
        </w:rPr>
        <w:t>喀纳斯 · 禾木 · 五彩滩 · 那拉提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6A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E9671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7E9671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5282A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5282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D1</w:t>
            </w:r>
          </w:p>
        </w:tc>
        <w:tc>
          <w:tcPr>
            <w:tcW w:type="dxa" w:w="2835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喀纳斯</w:t>
            </w:r>
          </w:p>
        </w:tc>
        <w:tc>
          <w:tcPr>
            <w:tcW w:type="dxa" w:w="1701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抵达日</w:t>
            </w:r>
          </w:p>
        </w:tc>
        <w:tc>
          <w:tcPr>
            <w:tcW w:type="dxa" w:w="2438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  <w:tc>
          <w:tcPr>
            <w:tcW w:type="dxa" w:w="1984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禾木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约95.2km · 预计1小时37分钟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D3</w:t>
            </w:r>
          </w:p>
        </w:tc>
        <w:tc>
          <w:tcPr>
            <w:tcW w:type="dxa" w:w="2835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五彩滩</w:t>
            </w:r>
          </w:p>
        </w:tc>
        <w:tc>
          <w:tcPr>
            <w:tcW w:type="dxa" w:w="1701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约161.8km · 预计2小时35分钟</w:t>
            </w:r>
          </w:p>
        </w:tc>
        <w:tc>
          <w:tcPr>
            <w:tcW w:type="dxa" w:w="1984"/>
            <w:shd w:fill="E5E2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5282A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那拉提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约712.2km · 预计8小时17分钟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6A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E9671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6A94B"/>
          <w:sz w:val="18"/>
        </w:rPr>
        <w:t>01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喀纳斯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国家5A级景区，集喀纳斯湖、月亮湾、神仙湾等高山湖泊与原始森林于一体。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-place-0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-place-01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6A94B"/>
          <w:sz w:val="18"/>
        </w:rPr>
        <w:t>02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禾木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图瓦人村落，，以原始木屋和晨雾炊烟闻名。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place-0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-place-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6A94B"/>
          <w:sz w:val="18"/>
        </w:rPr>
        <w:t>03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五彩滩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额尔齐斯河畔的雅丹地貌，以色彩斑斓的河岸岩层闻名，日落时分尤为壮观。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place-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6-place-03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D6A94B"/>
          <w:sz w:val="18"/>
        </w:rPr>
        <w:t>04</w:t>
      </w:r>
      <w:r>
        <w:rPr>
          <w:rFonts w:ascii="Songti SC" w:hAnsi="Songti SC" w:eastAsia="Songti SC" w:cs="Songti SC"/>
          <w:b/>
          <w:color w:val="25282A"/>
          <w:sz w:val="30"/>
        </w:rPr>
        <w:t xml:space="preserve">  那拉提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5282A"/>
          <w:sz w:val="21"/>
        </w:rPr>
        <w:t>国家5A级景区，世界四大草原之一，空中草原与河谷草原景观壮美。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7-place-04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6"/>
            <w:tcMar>
              <w:top w:w="70" w:type="dxa"/>
              <w:start w:w="70" w:type="dxa"/>
              <w:bottom w:w="70" w:type="dxa"/>
              <w:end w:w="70" w:type="dxa"/>
            </w:tcMar>
            <w:tcBorders>
              <w:top w:val="single" w:sz="4" w:color="E5E2DA"/>
              <w:left w:val="single" w:sz="4" w:color="E5E2DA"/>
              <w:bottom w:val="single" w:sz="4" w:color="E5E2DA"/>
              <w:right w:val="single" w:sz="4" w:color="E5E2DA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52000" cy="221031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8-place-04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2210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D6A94B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E5E2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5282A"/>
                <w:sz w:val="34"/>
              </w:rPr>
              <w:t>摄影团机位与时间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7E9671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25282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25282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光线窗口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日出日落、季节光线与开放时段需按出发日期复核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拍摄位置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具体机位、进入权限与停留边界待核实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天气备选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天气替代安排待核实，不作为确定行程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器材提示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器材建议应结合天气、交通和个人负重后确认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体力提示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步行距离、海拔与体力要求待核实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拍摄规则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无人机及景区拍摄规则需按出发日期复核</w:t>
            </w:r>
          </w:p>
        </w:tc>
      </w:tr>
      <w:tr>
        <w:tc>
          <w:tcPr>
            <w:tcW w:type="dxa" w:w="2268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D6A94B"/>
                <w:sz w:val="17"/>
              </w:rPr>
              <w:t>联系信息</w:t>
            </w:r>
          </w:p>
        </w:tc>
        <w:tc>
          <w:tcPr>
            <w:tcW w:type="dxa" w:w="7710"/>
            <w:shd w:fill="E5E2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5E2DA"/>
              <w:left w:val="single" w:sz="3" w:color="E5E2DA"/>
              <w:bottom w:val="single" w:sz="3" w:color="E5E2DA"/>
              <w:right w:val="single" w:sz="3" w:color="E5E2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25282A"/>
                <w:sz w:val="18"/>
              </w:rPr>
              <w:t>待核实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5E2DA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D6A94B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D6A94B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5282A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7E9671"/>
        <w:sz w:val="16"/>
      </w:rPr>
      <w:t>四季摄影旅行模板  ·  HTML + WORD</w:t>
    </w:r>
    <w:r>
      <w:rPr>
        <w:rFonts w:ascii="Microsoft YaHei" w:hAnsi="Microsoft YaHei" w:eastAsia="Microsoft YaHei" w:cs="Microsoft YaHei"/>
        <w:b/>
        <w:color w:val="7E9671"/>
        <w:sz w:val="16"/>
      </w:rPr>
      <w:t>新疆  ·  四季摄影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30363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5282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5282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D6A9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528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北疆四季·摄影任务</dc:title>
  <dc:subject>新疆旅游主题组合与视觉预览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